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1E0E1" w14:textId="32E5D23C" w:rsidR="00CD1681" w:rsidRPr="00E02201" w:rsidRDefault="00CD1681" w:rsidP="00CD1681">
      <w:pPr>
        <w:pStyle w:val="Betarp"/>
        <w:jc w:val="right"/>
        <w:rPr>
          <w:rFonts w:ascii="Times New Roman" w:eastAsia="Calibri" w:hAnsi="Times New Roman" w:cs="Times New Roman"/>
          <w:i/>
          <w:iCs/>
          <w:sz w:val="22"/>
          <w:szCs w:val="22"/>
        </w:rPr>
      </w:pPr>
      <w:bookmarkStart w:id="0" w:name="_Ref38291223"/>
      <w:bookmarkStart w:id="1" w:name="_Ref38291334"/>
      <w:bookmarkStart w:id="2" w:name="_Ref38533412"/>
      <w:bookmarkStart w:id="3" w:name="_Toc126333942"/>
      <w:r w:rsidRPr="00E02201">
        <w:rPr>
          <w:rFonts w:ascii="Times New Roman" w:eastAsia="Calibri" w:hAnsi="Times New Roman" w:cs="Times New Roman"/>
          <w:i/>
          <w:iCs/>
          <w:sz w:val="22"/>
          <w:szCs w:val="22"/>
        </w:rPr>
        <w:t>Pirkimo sąlygų 4 priedas „Tiekėjų kvalifikacijos reikalavimai</w:t>
      </w:r>
      <w:bookmarkEnd w:id="0"/>
      <w:bookmarkEnd w:id="1"/>
      <w:bookmarkEnd w:id="2"/>
      <w:bookmarkEnd w:id="3"/>
      <w:r w:rsidRPr="00E02201">
        <w:rPr>
          <w:rFonts w:ascii="Times New Roman" w:eastAsia="Calibri" w:hAnsi="Times New Roman" w:cs="Times New Roman"/>
          <w:i/>
          <w:iCs/>
          <w:sz w:val="22"/>
          <w:szCs w:val="22"/>
        </w:rPr>
        <w:t>“</w:t>
      </w:r>
    </w:p>
    <w:p w14:paraId="41C76372" w14:textId="77777777" w:rsidR="00CD1681" w:rsidRDefault="00CD1681" w:rsidP="00CD1681">
      <w:pPr>
        <w:pStyle w:val="Betarp"/>
        <w:jc w:val="center"/>
        <w:rPr>
          <w:rFonts w:ascii="Times New Roman" w:hAnsi="Times New Roman" w:cs="Times New Roman"/>
          <w:b/>
          <w:bCs/>
          <w:smallCaps/>
          <w:sz w:val="22"/>
          <w:szCs w:val="22"/>
        </w:rPr>
      </w:pPr>
    </w:p>
    <w:p w14:paraId="1E646E28" w14:textId="77777777" w:rsidR="00CD1681" w:rsidRDefault="00CD1681" w:rsidP="00CD1681">
      <w:pPr>
        <w:pStyle w:val="Betarp"/>
        <w:jc w:val="center"/>
        <w:rPr>
          <w:rFonts w:ascii="Times New Roman" w:hAnsi="Times New Roman" w:cs="Times New Roman"/>
          <w:b/>
          <w:bCs/>
          <w:smallCaps/>
          <w:sz w:val="22"/>
          <w:szCs w:val="22"/>
        </w:rPr>
      </w:pPr>
    </w:p>
    <w:p w14:paraId="127F0FDE" w14:textId="77777777" w:rsidR="00C4714A" w:rsidRDefault="00C4714A" w:rsidP="00CD1681">
      <w:pPr>
        <w:pStyle w:val="Betarp"/>
        <w:jc w:val="center"/>
        <w:rPr>
          <w:rFonts w:ascii="Times New Roman" w:hAnsi="Times New Roman" w:cs="Times New Roman"/>
          <w:b/>
          <w:bCs/>
          <w:smallCaps/>
          <w:sz w:val="22"/>
          <w:szCs w:val="22"/>
        </w:rPr>
      </w:pPr>
    </w:p>
    <w:p w14:paraId="33280CB8" w14:textId="2E9E85C8" w:rsidR="00CD1681" w:rsidRDefault="00CD1681" w:rsidP="00CD1681">
      <w:pPr>
        <w:pStyle w:val="Betarp"/>
        <w:jc w:val="center"/>
        <w:rPr>
          <w:rFonts w:ascii="Times New Roman" w:hAnsi="Times New Roman" w:cs="Times New Roman"/>
          <w:b/>
          <w:bCs/>
          <w:smallCaps/>
          <w:sz w:val="22"/>
          <w:szCs w:val="22"/>
        </w:rPr>
      </w:pPr>
      <w:r w:rsidRPr="00CD1681">
        <w:rPr>
          <w:rFonts w:ascii="Times New Roman" w:hAnsi="Times New Roman" w:cs="Times New Roman"/>
          <w:b/>
          <w:bCs/>
          <w:smallCaps/>
          <w:sz w:val="22"/>
          <w:szCs w:val="22"/>
        </w:rPr>
        <w:t>TIEKĖJŲ KVALIFIKACIJOS REIKALAVIMAI</w:t>
      </w:r>
    </w:p>
    <w:p w14:paraId="7D2C4995" w14:textId="77777777" w:rsidR="00CD1681" w:rsidRDefault="00CD1681" w:rsidP="00CD1681">
      <w:pPr>
        <w:pStyle w:val="Betarp"/>
        <w:jc w:val="center"/>
        <w:rPr>
          <w:rFonts w:ascii="Times New Roman" w:hAnsi="Times New Roman" w:cs="Times New Roman"/>
          <w:b/>
          <w:bCs/>
          <w:smallCaps/>
          <w:sz w:val="22"/>
          <w:szCs w:val="22"/>
        </w:rPr>
      </w:pPr>
    </w:p>
    <w:p w14:paraId="39989BD1" w14:textId="77777777" w:rsidR="00C4714A" w:rsidRPr="00CD1681" w:rsidRDefault="00C4714A" w:rsidP="00CD1681">
      <w:pPr>
        <w:pStyle w:val="Betarp"/>
        <w:jc w:val="center"/>
        <w:rPr>
          <w:rFonts w:ascii="Times New Roman" w:hAnsi="Times New Roman" w:cs="Times New Roman"/>
          <w:b/>
          <w:bCs/>
          <w:smallCaps/>
          <w:sz w:val="22"/>
          <w:szCs w:val="22"/>
        </w:rPr>
      </w:pPr>
    </w:p>
    <w:p w14:paraId="121956FD" w14:textId="30F531E5" w:rsidR="00CD1681" w:rsidRDefault="00CD1681" w:rsidP="00CD1681">
      <w:pPr>
        <w:pStyle w:val="Betarp"/>
        <w:jc w:val="center"/>
        <w:rPr>
          <w:rFonts w:ascii="Times New Roman" w:hAnsi="Times New Roman" w:cs="Times New Roman"/>
          <w:sz w:val="22"/>
          <w:szCs w:val="22"/>
        </w:rPr>
      </w:pPr>
      <w:r w:rsidRPr="00CD1681">
        <w:rPr>
          <w:rFonts w:ascii="Times New Roman" w:hAnsi="Times New Roman" w:cs="Times New Roman"/>
          <w:sz w:val="22"/>
          <w:szCs w:val="22"/>
        </w:rPr>
        <w:t>Tiekėjo kvalifikacija turi atitikti šiame priede nustatytus reikalavimus kvalifikacijai.</w:t>
      </w:r>
    </w:p>
    <w:p w14:paraId="6DB87CE2" w14:textId="77777777" w:rsidR="005B2EC6" w:rsidRPr="00CD74BF" w:rsidRDefault="005B2EC6" w:rsidP="00CD1681">
      <w:pPr>
        <w:pStyle w:val="Betarp"/>
        <w:jc w:val="center"/>
        <w:rPr>
          <w:rFonts w:ascii="Times New Roman" w:hAnsi="Times New Roman" w:cs="Times New Roman"/>
          <w:sz w:val="22"/>
          <w:szCs w:val="22"/>
        </w:rPr>
      </w:pPr>
    </w:p>
    <w:p w14:paraId="3700B391" w14:textId="3B29CFEE" w:rsidR="005B2EC6" w:rsidRPr="00CD74BF" w:rsidRDefault="005B2EC6" w:rsidP="005B2EC6">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2"/>
          <w:szCs w:val="22"/>
        </w:rPr>
      </w:pPr>
      <w:r w:rsidRPr="00CD74BF">
        <w:rPr>
          <w:rFonts w:ascii="Times New Roman" w:eastAsiaTheme="minorHAnsi" w:hAnsi="Times New Roman" w:cs="Times New Roman"/>
          <w:sz w:val="22"/>
          <w:szCs w:val="22"/>
          <w:lang w:eastAsia="en-US"/>
        </w:rPr>
        <w:t>Tiekėjo kvalifikacija turi atitikti šiame priede nustatytus reikalavimus kvalifikacijai.</w:t>
      </w:r>
    </w:p>
    <w:p w14:paraId="618A176B" w14:textId="27BA8875" w:rsidR="00C4714A" w:rsidRPr="00CD74BF" w:rsidRDefault="005B2EC6" w:rsidP="00C077BD">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2"/>
          <w:szCs w:val="22"/>
        </w:rPr>
      </w:pPr>
      <w:r w:rsidRPr="00CD74BF">
        <w:rPr>
          <w:rFonts w:ascii="Times New Roman" w:eastAsiaTheme="minorHAnsi" w:hAnsi="Times New Roman" w:cs="Times New Roman"/>
          <w:sz w:val="22"/>
          <w:szCs w:val="22"/>
        </w:rPr>
        <w:t>Jeigu tiekėjo kvalifikacija dėl teisės verstis atitinkama veikla nebuvo tikrinama arba tikrinama ne visa apimtimi, tiekėjas perkančiajai organizacijai įsipareigoja, kad pirkimo sutartį vykdys tik tokią teisę turintys asmenys.</w:t>
      </w:r>
    </w:p>
    <w:tbl>
      <w:tblPr>
        <w:tblStyle w:val="TableGrid3"/>
        <w:tblpPr w:leftFromText="180" w:rightFromText="180" w:vertAnchor="page" w:horzAnchor="margin" w:tblpY="4666"/>
        <w:tblW w:w="4946" w:type="pct"/>
        <w:tblLook w:val="04A0" w:firstRow="1" w:lastRow="0" w:firstColumn="1" w:lastColumn="0" w:noHBand="0" w:noVBand="1"/>
      </w:tblPr>
      <w:tblGrid>
        <w:gridCol w:w="632"/>
        <w:gridCol w:w="3022"/>
        <w:gridCol w:w="2979"/>
        <w:gridCol w:w="3115"/>
      </w:tblGrid>
      <w:tr w:rsidR="00773BAC" w:rsidRPr="00AA09A5" w14:paraId="2AFF23B3" w14:textId="77777777" w:rsidTr="00C6582C">
        <w:trPr>
          <w:cantSplit/>
          <w:trHeight w:val="13"/>
          <w:tblHeader/>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2DA39677" w14:textId="77777777" w:rsidR="00773BAC" w:rsidRPr="00C6582C" w:rsidRDefault="00773BAC" w:rsidP="00740420">
            <w:pPr>
              <w:pStyle w:val="Betarp"/>
              <w:rPr>
                <w:b/>
                <w:bCs/>
                <w:sz w:val="22"/>
                <w:szCs w:val="22"/>
              </w:rPr>
            </w:pPr>
            <w:r w:rsidRPr="00C6582C">
              <w:rPr>
                <w:rFonts w:eastAsiaTheme="minorHAnsi"/>
                <w:b/>
                <w:bCs/>
                <w:sz w:val="22"/>
                <w:szCs w:val="22"/>
              </w:rPr>
              <w:t>Eil. Nr.</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04530BC6" w14:textId="2CE326B4" w:rsidR="00773BAC" w:rsidRPr="00C6582C" w:rsidRDefault="00773BAC" w:rsidP="00773BAC">
            <w:pPr>
              <w:pStyle w:val="Betarp"/>
              <w:jc w:val="center"/>
              <w:rPr>
                <w:b/>
                <w:bCs/>
                <w:color w:val="000000"/>
                <w:sz w:val="22"/>
                <w:szCs w:val="22"/>
              </w:rPr>
            </w:pPr>
            <w:r w:rsidRPr="00C6582C">
              <w:rPr>
                <w:b/>
                <w:bCs/>
                <w:color w:val="000000"/>
                <w:sz w:val="22"/>
                <w:szCs w:val="22"/>
              </w:rPr>
              <w:t>Kvalifikacijos reikalavimas</w:t>
            </w:r>
          </w:p>
        </w:tc>
        <w:tc>
          <w:tcPr>
            <w:tcW w:w="15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737D16D5" w14:textId="6B22EE2F" w:rsidR="00773BAC" w:rsidRPr="00C6582C" w:rsidRDefault="00773BAC" w:rsidP="00773BAC">
            <w:pPr>
              <w:pStyle w:val="Betarp"/>
              <w:jc w:val="center"/>
              <w:rPr>
                <w:b/>
                <w:bCs/>
                <w:color w:val="000000"/>
                <w:sz w:val="22"/>
                <w:szCs w:val="22"/>
              </w:rPr>
            </w:pPr>
            <w:r w:rsidRPr="00C6582C">
              <w:rPr>
                <w:b/>
                <w:bCs/>
                <w:color w:val="000000"/>
                <w:sz w:val="22"/>
                <w:szCs w:val="22"/>
              </w:rPr>
              <w:t>Atitiktį reikalavimui įrodantys dokumentai</w:t>
            </w:r>
          </w:p>
        </w:tc>
        <w:tc>
          <w:tcPr>
            <w:tcW w:w="15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Pr>
          <w:p w14:paraId="00F75186" w14:textId="31BD7D71" w:rsidR="00773BAC" w:rsidRPr="00C6582C" w:rsidRDefault="00E02201" w:rsidP="00773BAC">
            <w:pPr>
              <w:pStyle w:val="Betarp"/>
              <w:jc w:val="center"/>
              <w:rPr>
                <w:b/>
                <w:bCs/>
                <w:color w:val="000000"/>
                <w:sz w:val="22"/>
                <w:szCs w:val="22"/>
              </w:rPr>
            </w:pPr>
            <w:r w:rsidRPr="00C6582C">
              <w:rPr>
                <w:b/>
                <w:bCs/>
                <w:color w:val="000000"/>
                <w:sz w:val="22"/>
                <w:szCs w:val="22"/>
              </w:rPr>
              <w:t>Reikalavim</w:t>
            </w:r>
            <w:r w:rsidR="00C6582C" w:rsidRPr="00C6582C">
              <w:rPr>
                <w:b/>
                <w:bCs/>
                <w:color w:val="000000"/>
                <w:sz w:val="22"/>
                <w:szCs w:val="22"/>
              </w:rPr>
              <w:t>as</w:t>
            </w:r>
            <w:r w:rsidRPr="00C6582C">
              <w:rPr>
                <w:b/>
                <w:bCs/>
                <w:color w:val="000000"/>
                <w:sz w:val="22"/>
                <w:szCs w:val="22"/>
              </w:rPr>
              <w:t xml:space="preserve"> taik</w:t>
            </w:r>
            <w:r w:rsidR="00C6582C" w:rsidRPr="00C6582C">
              <w:rPr>
                <w:b/>
                <w:bCs/>
                <w:color w:val="000000"/>
                <w:sz w:val="22"/>
                <w:szCs w:val="22"/>
              </w:rPr>
              <w:t>oma</w:t>
            </w:r>
            <w:r w:rsidRPr="00C6582C">
              <w:rPr>
                <w:b/>
                <w:bCs/>
                <w:color w:val="000000"/>
                <w:sz w:val="22"/>
                <w:szCs w:val="22"/>
              </w:rPr>
              <w:t>s</w:t>
            </w:r>
          </w:p>
        </w:tc>
      </w:tr>
      <w:tr w:rsidR="00740420" w:rsidRPr="00AA09A5" w14:paraId="3FECC249" w14:textId="77777777" w:rsidTr="00C6582C">
        <w:trPr>
          <w:trHeight w:val="344"/>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94F57" w14:textId="77777777" w:rsidR="00740420" w:rsidRPr="00AA09A5" w:rsidRDefault="00740420" w:rsidP="00740420">
            <w:pPr>
              <w:pStyle w:val="Betarp"/>
            </w:pPr>
            <w:r>
              <w:t>1</w:t>
            </w:r>
          </w:p>
        </w:tc>
        <w:tc>
          <w:tcPr>
            <w:tcW w:w="467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357C43" w14:textId="161BB00B" w:rsidR="00740420" w:rsidRPr="00AA09A5" w:rsidRDefault="00AF078E" w:rsidP="00156146">
            <w:pPr>
              <w:pStyle w:val="Betarp"/>
              <w:rPr>
                <w:b/>
                <w:bCs/>
                <w:color w:val="000000"/>
              </w:rPr>
            </w:pPr>
            <w:r>
              <w:rPr>
                <w:rFonts w:eastAsia="Calibri"/>
                <w:b/>
                <w:i/>
                <w:sz w:val="24"/>
                <w:szCs w:val="24"/>
                <w:lang w:eastAsia="en-US"/>
              </w:rPr>
              <w:t>Techninis profesinis pajėgumas</w:t>
            </w:r>
          </w:p>
        </w:tc>
      </w:tr>
      <w:tr w:rsidR="00C51D9F" w:rsidRPr="00AA09A5" w14:paraId="79C8E0A8" w14:textId="77777777" w:rsidTr="00C6582C">
        <w:trPr>
          <w:trHeight w:val="344"/>
        </w:trPr>
        <w:tc>
          <w:tcPr>
            <w:tcW w:w="3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4DD2D3" w14:textId="416C8027" w:rsidR="00C51D9F" w:rsidRPr="00C6582C" w:rsidRDefault="00C51D9F" w:rsidP="00C51D9F">
            <w:pPr>
              <w:pStyle w:val="Betarp"/>
              <w:rPr>
                <w:sz w:val="22"/>
                <w:szCs w:val="22"/>
              </w:rPr>
            </w:pPr>
            <w:r w:rsidRPr="00C6582C">
              <w:rPr>
                <w:sz w:val="22"/>
                <w:szCs w:val="22"/>
              </w:rPr>
              <w:t>1.1.</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53EFE" w14:textId="77777777" w:rsidR="008836F3" w:rsidRDefault="00C51D9F" w:rsidP="00591B16">
            <w:pPr>
              <w:spacing w:line="259" w:lineRule="auto"/>
              <w:jc w:val="both"/>
              <w:rPr>
                <w:bCs/>
                <w:iCs/>
                <w:sz w:val="22"/>
                <w:szCs w:val="22"/>
                <w:lang w:eastAsia="en-US"/>
              </w:rPr>
            </w:pPr>
            <w:r w:rsidRPr="00E02201">
              <w:rPr>
                <w:sz w:val="22"/>
                <w:szCs w:val="22"/>
              </w:rPr>
              <w:t xml:space="preserve">Tiekėjas per paskutinius 3 metus iki pasiūlymo pateikimo termino pabaigos yra </w:t>
            </w:r>
            <w:r w:rsidR="00CD74BF">
              <w:rPr>
                <w:sz w:val="22"/>
                <w:szCs w:val="22"/>
              </w:rPr>
              <w:t>suteikęs panašaus tipo paslaugų</w:t>
            </w:r>
            <w:r w:rsidRPr="00E02201">
              <w:rPr>
                <w:sz w:val="22"/>
                <w:szCs w:val="22"/>
              </w:rPr>
              <w:t>, kuri</w:t>
            </w:r>
            <w:r w:rsidR="006D6428">
              <w:rPr>
                <w:sz w:val="22"/>
                <w:szCs w:val="22"/>
              </w:rPr>
              <w:t>o(-</w:t>
            </w:r>
            <w:proofErr w:type="spellStart"/>
            <w:r w:rsidR="006D6428">
              <w:rPr>
                <w:sz w:val="22"/>
                <w:szCs w:val="22"/>
              </w:rPr>
              <w:t>i</w:t>
            </w:r>
            <w:r w:rsidRPr="00E02201">
              <w:rPr>
                <w:sz w:val="22"/>
                <w:szCs w:val="22"/>
              </w:rPr>
              <w:t>ų</w:t>
            </w:r>
            <w:proofErr w:type="spellEnd"/>
            <w:r w:rsidR="006D6428">
              <w:rPr>
                <w:sz w:val="22"/>
                <w:szCs w:val="22"/>
              </w:rPr>
              <w:t>)</w:t>
            </w:r>
            <w:r w:rsidRPr="00E02201">
              <w:rPr>
                <w:sz w:val="22"/>
                <w:szCs w:val="22"/>
              </w:rPr>
              <w:t xml:space="preserve"> bendra vertė ne mažesnė kaip </w:t>
            </w:r>
            <w:r w:rsidR="008836F3">
              <w:rPr>
                <w:b/>
                <w:bCs/>
                <w:sz w:val="22"/>
                <w:szCs w:val="22"/>
              </w:rPr>
              <w:t>59 920,00</w:t>
            </w:r>
            <w:r w:rsidRPr="008836F3">
              <w:rPr>
                <w:b/>
                <w:bCs/>
                <w:sz w:val="22"/>
                <w:szCs w:val="22"/>
              </w:rPr>
              <w:t xml:space="preserve"> Eur be PVM.</w:t>
            </w:r>
            <w:r w:rsidR="008836F3">
              <w:rPr>
                <w:bCs/>
                <w:iCs/>
                <w:sz w:val="22"/>
                <w:szCs w:val="22"/>
                <w:lang w:eastAsia="en-US"/>
              </w:rPr>
              <w:t xml:space="preserve"> </w:t>
            </w:r>
          </w:p>
          <w:p w14:paraId="4CC58525" w14:textId="77777777" w:rsidR="008836F3" w:rsidRDefault="008836F3" w:rsidP="00591B16">
            <w:pPr>
              <w:spacing w:line="259" w:lineRule="auto"/>
              <w:jc w:val="both"/>
              <w:rPr>
                <w:bCs/>
                <w:iCs/>
                <w:sz w:val="22"/>
                <w:szCs w:val="22"/>
                <w:lang w:eastAsia="en-US"/>
              </w:rPr>
            </w:pPr>
          </w:p>
          <w:p w14:paraId="5F683E77" w14:textId="2A314247" w:rsidR="00C51D9F" w:rsidRPr="00C6582C" w:rsidRDefault="00C51D9F" w:rsidP="00591B16">
            <w:pPr>
              <w:spacing w:line="259" w:lineRule="auto"/>
              <w:jc w:val="both"/>
              <w:rPr>
                <w:sz w:val="22"/>
                <w:szCs w:val="22"/>
              </w:rPr>
            </w:pPr>
          </w:p>
        </w:tc>
        <w:tc>
          <w:tcPr>
            <w:tcW w:w="15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CA301" w14:textId="77777777" w:rsidR="00C51D9F" w:rsidRDefault="00C51D9F" w:rsidP="00C51D9F">
            <w:pPr>
              <w:pStyle w:val="Betarp"/>
              <w:jc w:val="both"/>
              <w:rPr>
                <w:kern w:val="2"/>
                <w:sz w:val="22"/>
                <w:szCs w:val="22"/>
                <w:lang w:eastAsia="en-US"/>
                <w14:ligatures w14:val="standardContextual"/>
              </w:rPr>
            </w:pPr>
            <w:r w:rsidRPr="00DC3932">
              <w:rPr>
                <w:b/>
                <w:bCs/>
                <w:kern w:val="2"/>
                <w:sz w:val="22"/>
                <w:szCs w:val="22"/>
                <w:lang w:eastAsia="en-US"/>
                <w14:ligatures w14:val="standardContextual"/>
              </w:rPr>
              <w:t>Pagrindinių</w:t>
            </w:r>
            <w:r>
              <w:rPr>
                <w:kern w:val="2"/>
                <w:sz w:val="22"/>
                <w:szCs w:val="22"/>
                <w:lang w:eastAsia="en-US"/>
                <w14:ligatures w14:val="standardContextual"/>
              </w:rPr>
              <w:t xml:space="preserve"> per paskutinius 3 metus </w:t>
            </w:r>
            <w:r w:rsidR="00DC3932">
              <w:rPr>
                <w:kern w:val="2"/>
                <w:sz w:val="22"/>
                <w:szCs w:val="22"/>
                <w:lang w:eastAsia="en-US"/>
                <w14:ligatures w14:val="standardContextual"/>
              </w:rPr>
              <w:t>suteiktų</w:t>
            </w:r>
            <w:r>
              <w:rPr>
                <w:kern w:val="2"/>
                <w:sz w:val="22"/>
                <w:szCs w:val="22"/>
                <w:lang w:eastAsia="en-US"/>
                <w14:ligatures w14:val="standardContextual"/>
              </w:rPr>
              <w:t xml:space="preserve"> </w:t>
            </w:r>
            <w:r w:rsidR="00DC3932">
              <w:rPr>
                <w:kern w:val="2"/>
                <w:sz w:val="22"/>
                <w:szCs w:val="22"/>
                <w:lang w:eastAsia="en-US"/>
                <w14:ligatures w14:val="standardContextual"/>
              </w:rPr>
              <w:t>paslaugų</w:t>
            </w:r>
            <w:r>
              <w:rPr>
                <w:kern w:val="2"/>
                <w:sz w:val="22"/>
                <w:szCs w:val="22"/>
                <w:lang w:eastAsia="en-US"/>
                <w14:ligatures w14:val="standardContextual"/>
              </w:rPr>
              <w:t xml:space="preserve"> sąrašas, kuriame nurodyt</w:t>
            </w:r>
            <w:r w:rsidR="008836F3">
              <w:rPr>
                <w:kern w:val="2"/>
                <w:sz w:val="22"/>
                <w:szCs w:val="22"/>
                <w:lang w:eastAsia="en-US"/>
                <w14:ligatures w14:val="standardContextual"/>
              </w:rPr>
              <w:t>a(-</w:t>
            </w:r>
            <w:proofErr w:type="spellStart"/>
            <w:r>
              <w:rPr>
                <w:kern w:val="2"/>
                <w:sz w:val="22"/>
                <w:szCs w:val="22"/>
                <w:lang w:eastAsia="en-US"/>
                <w14:ligatures w14:val="standardContextual"/>
              </w:rPr>
              <w:t>os</w:t>
            </w:r>
            <w:proofErr w:type="spellEnd"/>
            <w:r w:rsidR="008836F3">
              <w:rPr>
                <w:kern w:val="2"/>
                <w:sz w:val="22"/>
                <w:szCs w:val="22"/>
                <w:lang w:eastAsia="en-US"/>
                <w14:ligatures w14:val="standardContextual"/>
              </w:rPr>
              <w:t>)</w:t>
            </w:r>
            <w:r>
              <w:rPr>
                <w:kern w:val="2"/>
                <w:sz w:val="22"/>
                <w:szCs w:val="22"/>
                <w:lang w:eastAsia="en-US"/>
                <w14:ligatures w14:val="standardContextual"/>
              </w:rPr>
              <w:t xml:space="preserve"> </w:t>
            </w:r>
            <w:r w:rsidR="00DC3932">
              <w:rPr>
                <w:kern w:val="2"/>
                <w:sz w:val="22"/>
                <w:szCs w:val="22"/>
                <w:lang w:eastAsia="en-US"/>
                <w14:ligatures w14:val="standardContextual"/>
              </w:rPr>
              <w:t>paslaug</w:t>
            </w:r>
            <w:r w:rsidR="008836F3">
              <w:rPr>
                <w:kern w:val="2"/>
                <w:sz w:val="22"/>
                <w:szCs w:val="22"/>
                <w:lang w:eastAsia="en-US"/>
                <w14:ligatures w14:val="standardContextual"/>
              </w:rPr>
              <w:t>os(-</w:t>
            </w:r>
            <w:r w:rsidR="00DC3932">
              <w:rPr>
                <w:kern w:val="2"/>
                <w:sz w:val="22"/>
                <w:szCs w:val="22"/>
                <w:lang w:eastAsia="en-US"/>
                <w14:ligatures w14:val="standardContextual"/>
              </w:rPr>
              <w:t>ų</w:t>
            </w:r>
            <w:r w:rsidR="008836F3">
              <w:rPr>
                <w:kern w:val="2"/>
                <w:sz w:val="22"/>
                <w:szCs w:val="22"/>
                <w:lang w:eastAsia="en-US"/>
                <w14:ligatures w14:val="standardContextual"/>
              </w:rPr>
              <w:t>)</w:t>
            </w:r>
            <w:r>
              <w:rPr>
                <w:kern w:val="2"/>
                <w:sz w:val="22"/>
                <w:szCs w:val="22"/>
                <w:lang w:eastAsia="en-US"/>
                <w14:ligatures w14:val="standardContextual"/>
              </w:rPr>
              <w:t xml:space="preserve"> bendr</w:t>
            </w:r>
            <w:r w:rsidR="008836F3">
              <w:rPr>
                <w:kern w:val="2"/>
                <w:sz w:val="22"/>
                <w:szCs w:val="22"/>
                <w:lang w:eastAsia="en-US"/>
                <w14:ligatures w14:val="standardContextual"/>
              </w:rPr>
              <w:t>a(-</w:t>
            </w:r>
            <w:proofErr w:type="spellStart"/>
            <w:r>
              <w:rPr>
                <w:kern w:val="2"/>
                <w:sz w:val="22"/>
                <w:szCs w:val="22"/>
                <w:lang w:eastAsia="en-US"/>
                <w14:ligatures w14:val="standardContextual"/>
              </w:rPr>
              <w:t>os</w:t>
            </w:r>
            <w:proofErr w:type="spellEnd"/>
            <w:r w:rsidR="008836F3">
              <w:rPr>
                <w:kern w:val="2"/>
                <w:sz w:val="22"/>
                <w:szCs w:val="22"/>
                <w:lang w:eastAsia="en-US"/>
                <w14:ligatures w14:val="standardContextual"/>
              </w:rPr>
              <w:t>)</w:t>
            </w:r>
            <w:r>
              <w:rPr>
                <w:kern w:val="2"/>
                <w:sz w:val="22"/>
                <w:szCs w:val="22"/>
                <w:lang w:eastAsia="en-US"/>
                <w14:ligatures w14:val="standardContextual"/>
              </w:rPr>
              <w:t xml:space="preserve"> sum</w:t>
            </w:r>
            <w:r w:rsidR="008836F3">
              <w:rPr>
                <w:kern w:val="2"/>
                <w:sz w:val="22"/>
                <w:szCs w:val="22"/>
                <w:lang w:eastAsia="en-US"/>
                <w14:ligatures w14:val="standardContextual"/>
              </w:rPr>
              <w:t>a(-</w:t>
            </w:r>
            <w:r>
              <w:rPr>
                <w:kern w:val="2"/>
                <w:sz w:val="22"/>
                <w:szCs w:val="22"/>
                <w:lang w:eastAsia="en-US"/>
                <w14:ligatures w14:val="standardContextual"/>
              </w:rPr>
              <w:t>o</w:t>
            </w:r>
            <w:r w:rsidR="008836F3">
              <w:rPr>
                <w:kern w:val="2"/>
                <w:sz w:val="22"/>
                <w:szCs w:val="22"/>
                <w:lang w:eastAsia="en-US"/>
                <w14:ligatures w14:val="standardContextual"/>
              </w:rPr>
              <w:t>)</w:t>
            </w:r>
            <w:r>
              <w:rPr>
                <w:kern w:val="2"/>
                <w:sz w:val="22"/>
                <w:szCs w:val="22"/>
                <w:lang w:eastAsia="en-US"/>
                <w14:ligatures w14:val="standardContextual"/>
              </w:rPr>
              <w:t xml:space="preserve">s, datos ir </w:t>
            </w:r>
            <w:r w:rsidR="00DC3932">
              <w:rPr>
                <w:kern w:val="2"/>
                <w:sz w:val="22"/>
                <w:szCs w:val="22"/>
                <w:lang w:eastAsia="en-US"/>
                <w14:ligatures w14:val="standardContextual"/>
              </w:rPr>
              <w:t>paslaugų</w:t>
            </w:r>
            <w:r>
              <w:rPr>
                <w:kern w:val="2"/>
                <w:sz w:val="22"/>
                <w:szCs w:val="22"/>
                <w:lang w:eastAsia="en-US"/>
                <w14:ligatures w14:val="standardContextual"/>
              </w:rPr>
              <w:t xml:space="preserve"> gavėjai (tiek viešieji, tiek privatieji)</w:t>
            </w:r>
            <w:r w:rsidR="00DC3932">
              <w:rPr>
                <w:kern w:val="2"/>
                <w:sz w:val="22"/>
                <w:szCs w:val="22"/>
                <w:lang w:eastAsia="en-US"/>
                <w14:ligatures w14:val="standardContextual"/>
              </w:rPr>
              <w:t>.</w:t>
            </w:r>
          </w:p>
          <w:p w14:paraId="05E2D5B3" w14:textId="77777777" w:rsidR="008836F3" w:rsidRDefault="008836F3" w:rsidP="00C51D9F">
            <w:pPr>
              <w:pStyle w:val="Betarp"/>
              <w:jc w:val="both"/>
              <w:rPr>
                <w:bCs/>
                <w:iCs/>
                <w:sz w:val="22"/>
                <w:szCs w:val="22"/>
                <w:lang w:eastAsia="en-US"/>
              </w:rPr>
            </w:pPr>
          </w:p>
          <w:p w14:paraId="4BA01748" w14:textId="07CC458C" w:rsidR="008836F3" w:rsidRPr="00BD06E1" w:rsidRDefault="008836F3" w:rsidP="00C51D9F">
            <w:pPr>
              <w:pStyle w:val="Betarp"/>
              <w:jc w:val="both"/>
              <w:rPr>
                <w:rFonts w:eastAsia="Calibri"/>
                <w:bCs/>
                <w:iCs/>
                <w:sz w:val="22"/>
                <w:szCs w:val="22"/>
                <w:lang w:eastAsia="en-US"/>
              </w:rPr>
            </w:pPr>
          </w:p>
        </w:tc>
        <w:tc>
          <w:tcPr>
            <w:tcW w:w="15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21721" w14:textId="77777777" w:rsidR="00C6582C" w:rsidRPr="00C6582C" w:rsidRDefault="00C51D9F" w:rsidP="00C6582C">
            <w:pPr>
              <w:pStyle w:val="Sraopastraipa"/>
              <w:numPr>
                <w:ilvl w:val="0"/>
                <w:numId w:val="8"/>
              </w:numPr>
              <w:tabs>
                <w:tab w:val="left" w:pos="307"/>
              </w:tabs>
              <w:spacing w:line="240" w:lineRule="auto"/>
              <w:ind w:left="0" w:right="397" w:firstLine="0"/>
              <w:jc w:val="both"/>
              <w:rPr>
                <w:rFonts w:eastAsia="Times New Roman"/>
                <w:kern w:val="2"/>
                <w:sz w:val="22"/>
                <w:szCs w:val="22"/>
                <w:lang w:eastAsia="en-US"/>
                <w14:ligatures w14:val="standardContextual"/>
              </w:rPr>
            </w:pPr>
            <w:r w:rsidRPr="00C6582C">
              <w:rPr>
                <w:rFonts w:eastAsia="Times New Roman"/>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9E0B0FB" w14:textId="77777777" w:rsidR="00C6582C" w:rsidRPr="00C6582C" w:rsidRDefault="00C51D9F" w:rsidP="00C6582C">
            <w:pPr>
              <w:pStyle w:val="Sraopastraipa"/>
              <w:numPr>
                <w:ilvl w:val="0"/>
                <w:numId w:val="8"/>
              </w:numPr>
              <w:tabs>
                <w:tab w:val="left" w:pos="307"/>
              </w:tabs>
              <w:spacing w:line="240" w:lineRule="auto"/>
              <w:ind w:left="0" w:right="397" w:firstLine="0"/>
              <w:jc w:val="both"/>
              <w:rPr>
                <w:rFonts w:eastAsia="Times New Roman"/>
                <w:kern w:val="2"/>
                <w:sz w:val="22"/>
                <w:szCs w:val="22"/>
                <w:lang w:eastAsia="en-US"/>
                <w14:ligatures w14:val="standardContextual"/>
              </w:rPr>
            </w:pPr>
            <w:r w:rsidRPr="00C6582C">
              <w:rPr>
                <w:rFonts w:eastAsia="Times New Roman"/>
                <w:color w:val="000000"/>
                <w:kern w:val="2"/>
                <w:sz w:val="22"/>
                <w:szCs w:val="22"/>
                <w:lang w:eastAsia="en-US"/>
                <w14:ligatures w14:val="standardContextual"/>
              </w:rPr>
              <w:t>tiekėjas gali remtis kitų ūkio subjektų pajėgumais tik tuo atveju, jeigu tie subjektai patys vykdys tą pirkimo sutarties dalį, kuriai reikia jų turimų pajėgumų;</w:t>
            </w:r>
          </w:p>
          <w:p w14:paraId="05291D33" w14:textId="15A44466" w:rsidR="00C51D9F" w:rsidRPr="00C6582C" w:rsidRDefault="00C51D9F" w:rsidP="00C6582C">
            <w:pPr>
              <w:pStyle w:val="Sraopastraipa"/>
              <w:numPr>
                <w:ilvl w:val="0"/>
                <w:numId w:val="8"/>
              </w:numPr>
              <w:tabs>
                <w:tab w:val="left" w:pos="307"/>
              </w:tabs>
              <w:spacing w:line="240" w:lineRule="auto"/>
              <w:ind w:left="0" w:right="397" w:firstLine="0"/>
              <w:jc w:val="both"/>
              <w:rPr>
                <w:rFonts w:eastAsia="Times New Roman"/>
                <w:kern w:val="2"/>
                <w:sz w:val="22"/>
                <w:szCs w:val="22"/>
                <w:lang w:eastAsia="en-US"/>
                <w14:ligatures w14:val="standardContextual"/>
              </w:rPr>
            </w:pPr>
            <w:r w:rsidRPr="00C6582C">
              <w:rPr>
                <w:rFonts w:eastAsia="Times New Roman"/>
                <w:color w:val="000000"/>
                <w:kern w:val="2"/>
                <w:sz w:val="22"/>
                <w:szCs w:val="22"/>
                <w:lang w:eastAsia="en-US"/>
                <w14:ligatures w14:val="standardContextual"/>
              </w:rPr>
              <w:t>subtiekėjams šis reikalavimas nenustatomas.</w:t>
            </w:r>
          </w:p>
          <w:p w14:paraId="4B9DA4D2" w14:textId="4D0F2582" w:rsidR="00C51D9F" w:rsidRPr="00BD06E1" w:rsidRDefault="00C51D9F" w:rsidP="00C51D9F">
            <w:pPr>
              <w:pStyle w:val="Betarp"/>
              <w:jc w:val="both"/>
              <w:rPr>
                <w:rFonts w:eastAsia="Calibri"/>
                <w:bCs/>
                <w:iCs/>
                <w:sz w:val="22"/>
                <w:szCs w:val="22"/>
                <w:lang w:eastAsia="en-US"/>
              </w:rPr>
            </w:pPr>
          </w:p>
        </w:tc>
      </w:tr>
    </w:tbl>
    <w:p w14:paraId="67A5A052" w14:textId="77777777" w:rsidR="008B1909" w:rsidRPr="00CD74BF" w:rsidRDefault="00C4714A" w:rsidP="008B1909">
      <w:pPr>
        <w:jc w:val="both"/>
        <w:rPr>
          <w:rFonts w:ascii="Times New Roman" w:hAnsi="Times New Roman" w:cs="Times New Roman"/>
          <w:sz w:val="22"/>
          <w:szCs w:val="22"/>
        </w:rPr>
      </w:pPr>
      <w:r w:rsidRPr="00CD74BF">
        <w:rPr>
          <w:rFonts w:ascii="Times New Roman" w:hAnsi="Times New Roman" w:cs="Times New Roman"/>
          <w:sz w:val="22"/>
          <w:szCs w:val="22"/>
        </w:rPr>
        <w:t>Pasiūlymo patikslinimo, papildymo ar paaiškinimo taisyklėmis, tiekėjas gali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C0D136C" w14:textId="580453D0" w:rsidR="00C4714A" w:rsidRPr="00C4714A" w:rsidRDefault="00C4714A" w:rsidP="008B1909">
      <w:pPr>
        <w:jc w:val="center"/>
        <w:rPr>
          <w:rFonts w:ascii="Times New Roman" w:hAnsi="Times New Roman" w:cs="Times New Roman"/>
          <w:b/>
          <w:bCs/>
        </w:rPr>
      </w:pPr>
      <w:r>
        <w:rPr>
          <w:rFonts w:ascii="Times New Roman" w:hAnsi="Times New Roman" w:cs="Times New Roman"/>
          <w:b/>
          <w:bCs/>
        </w:rPr>
        <w:t>_____________</w:t>
      </w:r>
    </w:p>
    <w:sectPr w:rsidR="00C4714A" w:rsidRPr="00C4714A" w:rsidSect="00CD168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9FD74" w14:textId="77777777" w:rsidR="00F02A3E" w:rsidRDefault="00F02A3E" w:rsidP="00AF078E">
      <w:pPr>
        <w:spacing w:after="0" w:line="240" w:lineRule="auto"/>
      </w:pPr>
      <w:r>
        <w:separator/>
      </w:r>
    </w:p>
  </w:endnote>
  <w:endnote w:type="continuationSeparator" w:id="0">
    <w:p w14:paraId="69B2E658" w14:textId="77777777" w:rsidR="00F02A3E" w:rsidRDefault="00F02A3E" w:rsidP="00AF0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489FF" w14:textId="77777777" w:rsidR="00F02A3E" w:rsidRDefault="00F02A3E" w:rsidP="00AF078E">
      <w:pPr>
        <w:spacing w:after="0" w:line="240" w:lineRule="auto"/>
      </w:pPr>
      <w:r>
        <w:separator/>
      </w:r>
    </w:p>
  </w:footnote>
  <w:footnote w:type="continuationSeparator" w:id="0">
    <w:p w14:paraId="26496113" w14:textId="77777777" w:rsidR="00F02A3E" w:rsidRDefault="00F02A3E" w:rsidP="00AF07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E12"/>
    <w:multiLevelType w:val="hybridMultilevel"/>
    <w:tmpl w:val="C986AB54"/>
    <w:lvl w:ilvl="0" w:tplc="C67627CA">
      <w:start w:val="1"/>
      <w:numFmt w:val="bullet"/>
      <w:lvlText w:val="-"/>
      <w:lvlJc w:val="left"/>
      <w:pPr>
        <w:ind w:left="384" w:hanging="360"/>
      </w:pPr>
      <w:rPr>
        <w:rFonts w:ascii="Times New Roman" w:eastAsia="Times New Roman" w:hAnsi="Times New Roman" w:cs="Times New Roman" w:hint="default"/>
        <w:color w:val="000000"/>
      </w:rPr>
    </w:lvl>
    <w:lvl w:ilvl="1" w:tplc="04270003">
      <w:start w:val="1"/>
      <w:numFmt w:val="bullet"/>
      <w:lvlText w:val="o"/>
      <w:lvlJc w:val="left"/>
      <w:pPr>
        <w:ind w:left="1104" w:hanging="360"/>
      </w:pPr>
      <w:rPr>
        <w:rFonts w:ascii="Courier New" w:hAnsi="Courier New" w:cs="Courier New" w:hint="default"/>
      </w:rPr>
    </w:lvl>
    <w:lvl w:ilvl="2" w:tplc="04270005">
      <w:start w:val="1"/>
      <w:numFmt w:val="bullet"/>
      <w:lvlText w:val=""/>
      <w:lvlJc w:val="left"/>
      <w:pPr>
        <w:ind w:left="1824" w:hanging="360"/>
      </w:pPr>
      <w:rPr>
        <w:rFonts w:ascii="Wingdings" w:hAnsi="Wingdings" w:hint="default"/>
      </w:rPr>
    </w:lvl>
    <w:lvl w:ilvl="3" w:tplc="04270001">
      <w:start w:val="1"/>
      <w:numFmt w:val="bullet"/>
      <w:lvlText w:val=""/>
      <w:lvlJc w:val="left"/>
      <w:pPr>
        <w:ind w:left="2544" w:hanging="360"/>
      </w:pPr>
      <w:rPr>
        <w:rFonts w:ascii="Symbol" w:hAnsi="Symbol" w:hint="default"/>
      </w:rPr>
    </w:lvl>
    <w:lvl w:ilvl="4" w:tplc="04270003">
      <w:start w:val="1"/>
      <w:numFmt w:val="bullet"/>
      <w:lvlText w:val="o"/>
      <w:lvlJc w:val="left"/>
      <w:pPr>
        <w:ind w:left="3264" w:hanging="360"/>
      </w:pPr>
      <w:rPr>
        <w:rFonts w:ascii="Courier New" w:hAnsi="Courier New" w:cs="Courier New" w:hint="default"/>
      </w:rPr>
    </w:lvl>
    <w:lvl w:ilvl="5" w:tplc="04270005">
      <w:start w:val="1"/>
      <w:numFmt w:val="bullet"/>
      <w:lvlText w:val=""/>
      <w:lvlJc w:val="left"/>
      <w:pPr>
        <w:ind w:left="3984" w:hanging="360"/>
      </w:pPr>
      <w:rPr>
        <w:rFonts w:ascii="Wingdings" w:hAnsi="Wingdings" w:hint="default"/>
      </w:rPr>
    </w:lvl>
    <w:lvl w:ilvl="6" w:tplc="04270001">
      <w:start w:val="1"/>
      <w:numFmt w:val="bullet"/>
      <w:lvlText w:val=""/>
      <w:lvlJc w:val="left"/>
      <w:pPr>
        <w:ind w:left="4704" w:hanging="360"/>
      </w:pPr>
      <w:rPr>
        <w:rFonts w:ascii="Symbol" w:hAnsi="Symbol" w:hint="default"/>
      </w:rPr>
    </w:lvl>
    <w:lvl w:ilvl="7" w:tplc="04270003">
      <w:start w:val="1"/>
      <w:numFmt w:val="bullet"/>
      <w:lvlText w:val="o"/>
      <w:lvlJc w:val="left"/>
      <w:pPr>
        <w:ind w:left="5424" w:hanging="360"/>
      </w:pPr>
      <w:rPr>
        <w:rFonts w:ascii="Courier New" w:hAnsi="Courier New" w:cs="Courier New" w:hint="default"/>
      </w:rPr>
    </w:lvl>
    <w:lvl w:ilvl="8" w:tplc="04270005">
      <w:start w:val="1"/>
      <w:numFmt w:val="bullet"/>
      <w:lvlText w:val=""/>
      <w:lvlJc w:val="left"/>
      <w:pPr>
        <w:ind w:left="6144" w:hanging="360"/>
      </w:pPr>
      <w:rPr>
        <w:rFonts w:ascii="Wingdings" w:hAnsi="Wingdings" w:hint="default"/>
      </w:rPr>
    </w:lvl>
  </w:abstractNum>
  <w:abstractNum w:abstractNumId="1" w15:restartNumberingAfterBreak="0">
    <w:nsid w:val="2FCE1E29"/>
    <w:multiLevelType w:val="hybridMultilevel"/>
    <w:tmpl w:val="9892A840"/>
    <w:lvl w:ilvl="0" w:tplc="04270001">
      <w:start w:val="1"/>
      <w:numFmt w:val="bullet"/>
      <w:lvlText w:val=""/>
      <w:lvlJc w:val="left"/>
      <w:pPr>
        <w:ind w:left="744" w:hanging="360"/>
      </w:pPr>
      <w:rPr>
        <w:rFonts w:ascii="Symbol" w:hAnsi="Symbol" w:hint="default"/>
      </w:rPr>
    </w:lvl>
    <w:lvl w:ilvl="1" w:tplc="04270003" w:tentative="1">
      <w:start w:val="1"/>
      <w:numFmt w:val="bullet"/>
      <w:lvlText w:val="o"/>
      <w:lvlJc w:val="left"/>
      <w:pPr>
        <w:ind w:left="1464" w:hanging="360"/>
      </w:pPr>
      <w:rPr>
        <w:rFonts w:ascii="Courier New" w:hAnsi="Courier New" w:cs="Courier New" w:hint="default"/>
      </w:rPr>
    </w:lvl>
    <w:lvl w:ilvl="2" w:tplc="04270005" w:tentative="1">
      <w:start w:val="1"/>
      <w:numFmt w:val="bullet"/>
      <w:lvlText w:val=""/>
      <w:lvlJc w:val="left"/>
      <w:pPr>
        <w:ind w:left="2184" w:hanging="360"/>
      </w:pPr>
      <w:rPr>
        <w:rFonts w:ascii="Wingdings" w:hAnsi="Wingdings" w:hint="default"/>
      </w:rPr>
    </w:lvl>
    <w:lvl w:ilvl="3" w:tplc="04270001" w:tentative="1">
      <w:start w:val="1"/>
      <w:numFmt w:val="bullet"/>
      <w:lvlText w:val=""/>
      <w:lvlJc w:val="left"/>
      <w:pPr>
        <w:ind w:left="2904" w:hanging="360"/>
      </w:pPr>
      <w:rPr>
        <w:rFonts w:ascii="Symbol" w:hAnsi="Symbol" w:hint="default"/>
      </w:rPr>
    </w:lvl>
    <w:lvl w:ilvl="4" w:tplc="04270003" w:tentative="1">
      <w:start w:val="1"/>
      <w:numFmt w:val="bullet"/>
      <w:lvlText w:val="o"/>
      <w:lvlJc w:val="left"/>
      <w:pPr>
        <w:ind w:left="3624" w:hanging="360"/>
      </w:pPr>
      <w:rPr>
        <w:rFonts w:ascii="Courier New" w:hAnsi="Courier New" w:cs="Courier New" w:hint="default"/>
      </w:rPr>
    </w:lvl>
    <w:lvl w:ilvl="5" w:tplc="04270005" w:tentative="1">
      <w:start w:val="1"/>
      <w:numFmt w:val="bullet"/>
      <w:lvlText w:val=""/>
      <w:lvlJc w:val="left"/>
      <w:pPr>
        <w:ind w:left="4344" w:hanging="360"/>
      </w:pPr>
      <w:rPr>
        <w:rFonts w:ascii="Wingdings" w:hAnsi="Wingdings" w:hint="default"/>
      </w:rPr>
    </w:lvl>
    <w:lvl w:ilvl="6" w:tplc="04270001" w:tentative="1">
      <w:start w:val="1"/>
      <w:numFmt w:val="bullet"/>
      <w:lvlText w:val=""/>
      <w:lvlJc w:val="left"/>
      <w:pPr>
        <w:ind w:left="5064" w:hanging="360"/>
      </w:pPr>
      <w:rPr>
        <w:rFonts w:ascii="Symbol" w:hAnsi="Symbol" w:hint="default"/>
      </w:rPr>
    </w:lvl>
    <w:lvl w:ilvl="7" w:tplc="04270003" w:tentative="1">
      <w:start w:val="1"/>
      <w:numFmt w:val="bullet"/>
      <w:lvlText w:val="o"/>
      <w:lvlJc w:val="left"/>
      <w:pPr>
        <w:ind w:left="5784" w:hanging="360"/>
      </w:pPr>
      <w:rPr>
        <w:rFonts w:ascii="Courier New" w:hAnsi="Courier New" w:cs="Courier New" w:hint="default"/>
      </w:rPr>
    </w:lvl>
    <w:lvl w:ilvl="8" w:tplc="04270005" w:tentative="1">
      <w:start w:val="1"/>
      <w:numFmt w:val="bullet"/>
      <w:lvlText w:val=""/>
      <w:lvlJc w:val="left"/>
      <w:pPr>
        <w:ind w:left="6504" w:hanging="360"/>
      </w:pPr>
      <w:rPr>
        <w:rFonts w:ascii="Wingdings" w:hAnsi="Wingdings" w:hint="default"/>
      </w:rPr>
    </w:lvl>
  </w:abstractNum>
  <w:abstractNum w:abstractNumId="2" w15:restartNumberingAfterBreak="0">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EB2E5C"/>
    <w:multiLevelType w:val="hybridMultilevel"/>
    <w:tmpl w:val="16DAEF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2D2A8E"/>
    <w:multiLevelType w:val="hybridMultilevel"/>
    <w:tmpl w:val="7210671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6F403D2A"/>
    <w:multiLevelType w:val="hybridMultilevel"/>
    <w:tmpl w:val="03262294"/>
    <w:lvl w:ilvl="0" w:tplc="23A4A4C8">
      <w:start w:val="1"/>
      <w:numFmt w:val="lowerLetter"/>
      <w:lvlText w:val="%1)"/>
      <w:lvlJc w:val="left"/>
      <w:pPr>
        <w:ind w:left="480" w:hanging="4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801995085">
    <w:abstractNumId w:val="6"/>
  </w:num>
  <w:num w:numId="2" w16cid:durableId="980033917">
    <w:abstractNumId w:val="5"/>
  </w:num>
  <w:num w:numId="3" w16cid:durableId="4871098">
    <w:abstractNumId w:val="3"/>
  </w:num>
  <w:num w:numId="4" w16cid:durableId="1007754058">
    <w:abstractNumId w:val="4"/>
  </w:num>
  <w:num w:numId="5" w16cid:durableId="1156149849">
    <w:abstractNumId w:val="0"/>
  </w:num>
  <w:num w:numId="6" w16cid:durableId="199706229">
    <w:abstractNumId w:val="0"/>
  </w:num>
  <w:num w:numId="7" w16cid:durableId="1891263859">
    <w:abstractNumId w:val="1"/>
  </w:num>
  <w:num w:numId="8" w16cid:durableId="1272250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681"/>
    <w:rsid w:val="00020615"/>
    <w:rsid w:val="000660D6"/>
    <w:rsid w:val="00074504"/>
    <w:rsid w:val="00077D6F"/>
    <w:rsid w:val="00092660"/>
    <w:rsid w:val="000E0C46"/>
    <w:rsid w:val="00110729"/>
    <w:rsid w:val="001140AB"/>
    <w:rsid w:val="00120963"/>
    <w:rsid w:val="00141BA5"/>
    <w:rsid w:val="00156146"/>
    <w:rsid w:val="00184226"/>
    <w:rsid w:val="001B2041"/>
    <w:rsid w:val="001B304C"/>
    <w:rsid w:val="002149BC"/>
    <w:rsid w:val="0027051B"/>
    <w:rsid w:val="002C5CE5"/>
    <w:rsid w:val="002F4206"/>
    <w:rsid w:val="00303CF5"/>
    <w:rsid w:val="003364E7"/>
    <w:rsid w:val="00351BB7"/>
    <w:rsid w:val="0039154A"/>
    <w:rsid w:val="003F0B30"/>
    <w:rsid w:val="004310AD"/>
    <w:rsid w:val="00436CB6"/>
    <w:rsid w:val="004613F5"/>
    <w:rsid w:val="00462FB8"/>
    <w:rsid w:val="00465028"/>
    <w:rsid w:val="00475A3A"/>
    <w:rsid w:val="004A4CD3"/>
    <w:rsid w:val="004C6701"/>
    <w:rsid w:val="004E2658"/>
    <w:rsid w:val="004E6BBE"/>
    <w:rsid w:val="00516B5E"/>
    <w:rsid w:val="00536F29"/>
    <w:rsid w:val="00585C90"/>
    <w:rsid w:val="00591B16"/>
    <w:rsid w:val="005B2EC6"/>
    <w:rsid w:val="00600AC2"/>
    <w:rsid w:val="006145C3"/>
    <w:rsid w:val="00635022"/>
    <w:rsid w:val="006501AC"/>
    <w:rsid w:val="006650AA"/>
    <w:rsid w:val="0068407C"/>
    <w:rsid w:val="00687D89"/>
    <w:rsid w:val="006A0F8A"/>
    <w:rsid w:val="006B6B50"/>
    <w:rsid w:val="006D6428"/>
    <w:rsid w:val="006E0477"/>
    <w:rsid w:val="0070438A"/>
    <w:rsid w:val="00734E23"/>
    <w:rsid w:val="00740420"/>
    <w:rsid w:val="0076732E"/>
    <w:rsid w:val="00773BAC"/>
    <w:rsid w:val="007A0E2A"/>
    <w:rsid w:val="007A1280"/>
    <w:rsid w:val="007C1616"/>
    <w:rsid w:val="007E3575"/>
    <w:rsid w:val="007F1FC3"/>
    <w:rsid w:val="008036E2"/>
    <w:rsid w:val="00856547"/>
    <w:rsid w:val="00864976"/>
    <w:rsid w:val="008836F3"/>
    <w:rsid w:val="00884620"/>
    <w:rsid w:val="00894138"/>
    <w:rsid w:val="008B1909"/>
    <w:rsid w:val="008D6CA2"/>
    <w:rsid w:val="00921F2D"/>
    <w:rsid w:val="00937F86"/>
    <w:rsid w:val="00954F7B"/>
    <w:rsid w:val="00956568"/>
    <w:rsid w:val="009A2518"/>
    <w:rsid w:val="009F6869"/>
    <w:rsid w:val="00A000AD"/>
    <w:rsid w:val="00A12442"/>
    <w:rsid w:val="00A13FB5"/>
    <w:rsid w:val="00A15129"/>
    <w:rsid w:val="00A44A12"/>
    <w:rsid w:val="00AA6674"/>
    <w:rsid w:val="00AC05F8"/>
    <w:rsid w:val="00AC74BC"/>
    <w:rsid w:val="00AD099C"/>
    <w:rsid w:val="00AF078E"/>
    <w:rsid w:val="00B02FFE"/>
    <w:rsid w:val="00B553C6"/>
    <w:rsid w:val="00B91A17"/>
    <w:rsid w:val="00BB4CB2"/>
    <w:rsid w:val="00BD06E1"/>
    <w:rsid w:val="00BD5E3E"/>
    <w:rsid w:val="00C03557"/>
    <w:rsid w:val="00C4714A"/>
    <w:rsid w:val="00C51D9F"/>
    <w:rsid w:val="00C6582C"/>
    <w:rsid w:val="00C66E15"/>
    <w:rsid w:val="00C76DA1"/>
    <w:rsid w:val="00CA299D"/>
    <w:rsid w:val="00CD1681"/>
    <w:rsid w:val="00CD73BE"/>
    <w:rsid w:val="00CD74BF"/>
    <w:rsid w:val="00CF7001"/>
    <w:rsid w:val="00D116BE"/>
    <w:rsid w:val="00D54879"/>
    <w:rsid w:val="00D8449C"/>
    <w:rsid w:val="00D922FB"/>
    <w:rsid w:val="00DB20A4"/>
    <w:rsid w:val="00DC3932"/>
    <w:rsid w:val="00DC71DA"/>
    <w:rsid w:val="00DE2976"/>
    <w:rsid w:val="00E02201"/>
    <w:rsid w:val="00E30276"/>
    <w:rsid w:val="00E5063A"/>
    <w:rsid w:val="00E7451C"/>
    <w:rsid w:val="00E75551"/>
    <w:rsid w:val="00E854AF"/>
    <w:rsid w:val="00EC715A"/>
    <w:rsid w:val="00F021CB"/>
    <w:rsid w:val="00F02A3E"/>
    <w:rsid w:val="00F10DF2"/>
    <w:rsid w:val="00F81542"/>
    <w:rsid w:val="00FD5A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1DA3C"/>
  <w15:docId w15:val="{21144A6C-6D4E-47D5-91B1-7C7C2103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681"/>
    <w:pPr>
      <w:spacing w:line="276" w:lineRule="auto"/>
    </w:pPr>
    <w:rPr>
      <w:rFonts w:eastAsiaTheme="minorEastAsia"/>
      <w:kern w:val="0"/>
      <w:sz w:val="21"/>
      <w:szCs w:val="21"/>
      <w:lang w:eastAsia="lt-LT"/>
      <w14:ligatures w14:val="none"/>
    </w:rPr>
  </w:style>
  <w:style w:type="paragraph" w:styleId="Antrat3">
    <w:name w:val="heading 3"/>
    <w:aliases w:val="H3"/>
    <w:basedOn w:val="prastasis"/>
    <w:next w:val="prastasis"/>
    <w:link w:val="Antrat3Diagrama"/>
    <w:autoRedefine/>
    <w:qFormat/>
    <w:rsid w:val="00465028"/>
    <w:pPr>
      <w:spacing w:after="0" w:line="240" w:lineRule="auto"/>
      <w:ind w:firstLine="31"/>
      <w:jc w:val="both"/>
      <w:outlineLvl w:val="2"/>
    </w:pPr>
    <w:rPr>
      <w:rFonts w:ascii="Verdana" w:eastAsia="Times New Roman" w:hAnsi="Verdana" w:cs="Times New Roman"/>
      <w:bCs/>
      <w:color w:val="000000" w:themeColor="text1"/>
      <w:kern w:val="22"/>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3">
    <w:name w:val="Table Grid3"/>
    <w:basedOn w:val="prastojilentel"/>
    <w:next w:val="Lentelstinklelis"/>
    <w:uiPriority w:val="39"/>
    <w:rsid w:val="00CD168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CD1681"/>
    <w:pPr>
      <w:spacing w:after="0" w:line="240" w:lineRule="auto"/>
    </w:pPr>
    <w:rPr>
      <w:rFonts w:eastAsiaTheme="minorEastAsia"/>
      <w:kern w:val="0"/>
      <w:sz w:val="21"/>
      <w:szCs w:val="21"/>
      <w:lang w:eastAsia="lt-LT"/>
      <w14:ligatures w14:val="none"/>
    </w:rPr>
  </w:style>
  <w:style w:type="table" w:styleId="Lentelstinklelis">
    <w:name w:val="Table Grid"/>
    <w:basedOn w:val="prastojilentel"/>
    <w:uiPriority w:val="39"/>
    <w:rsid w:val="00CD1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8449C"/>
    <w:rPr>
      <w:sz w:val="16"/>
      <w:szCs w:val="16"/>
    </w:rPr>
  </w:style>
  <w:style w:type="paragraph" w:styleId="Komentarotekstas">
    <w:name w:val="annotation text"/>
    <w:basedOn w:val="prastasis"/>
    <w:link w:val="KomentarotekstasDiagrama"/>
    <w:uiPriority w:val="99"/>
    <w:semiHidden/>
    <w:unhideWhenUsed/>
    <w:rsid w:val="00D8449C"/>
    <w:pPr>
      <w:suppressAutoHyphens/>
      <w:autoSpaceDN w:val="0"/>
      <w:spacing w:after="0" w:line="240" w:lineRule="auto"/>
      <w:textAlignment w:val="baseline"/>
    </w:pPr>
    <w:rPr>
      <w:rFonts w:ascii="Times New Roman" w:eastAsia="Times New Roman" w:hAnsi="Times New Roman" w:cs="Times New Roman"/>
      <w:sz w:val="20"/>
      <w:szCs w:val="20"/>
      <w:lang w:eastAsia="en-US"/>
    </w:rPr>
  </w:style>
  <w:style w:type="character" w:customStyle="1" w:styleId="KomentarotekstasDiagrama">
    <w:name w:val="Komentaro tekstas Diagrama"/>
    <w:basedOn w:val="Numatytasispastraiposriftas"/>
    <w:link w:val="Komentarotekstas"/>
    <w:uiPriority w:val="99"/>
    <w:semiHidden/>
    <w:rsid w:val="00D8449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8449C"/>
    <w:pPr>
      <w:suppressAutoHyphens w:val="0"/>
      <w:autoSpaceDN/>
      <w:spacing w:after="160"/>
      <w:textAlignment w:val="auto"/>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D8449C"/>
    <w:rPr>
      <w:rFonts w:ascii="Times New Roman" w:eastAsiaTheme="minorEastAsia" w:hAnsi="Times New Roman" w:cs="Times New Roman"/>
      <w:b/>
      <w:bCs/>
      <w:kern w:val="0"/>
      <w:sz w:val="20"/>
      <w:szCs w:val="20"/>
      <w:lang w:eastAsia="lt-LT"/>
      <w14:ligatures w14:val="none"/>
    </w:rPr>
  </w:style>
  <w:style w:type="character" w:customStyle="1" w:styleId="Antrat3Diagrama">
    <w:name w:val="Antraštė 3 Diagrama"/>
    <w:aliases w:val="H3 Diagrama"/>
    <w:basedOn w:val="Numatytasispastraiposriftas"/>
    <w:link w:val="Antrat3"/>
    <w:rsid w:val="00465028"/>
    <w:rPr>
      <w:rFonts w:ascii="Verdana" w:eastAsia="Times New Roman" w:hAnsi="Verdana" w:cs="Times New Roman"/>
      <w:bCs/>
      <w:color w:val="000000" w:themeColor="text1"/>
      <w:kern w:val="22"/>
      <w:lang w:eastAsia="x-none"/>
      <w14:ligatures w14:val="none"/>
    </w:rPr>
  </w:style>
  <w:style w:type="character" w:customStyle="1" w:styleId="BetarpDiagrama">
    <w:name w:val="Be tarpų Diagrama"/>
    <w:basedOn w:val="Numatytasispastraiposriftas"/>
    <w:link w:val="Betarp"/>
    <w:uiPriority w:val="1"/>
    <w:rsid w:val="00465028"/>
    <w:rPr>
      <w:rFonts w:eastAsiaTheme="minorEastAsia"/>
      <w:kern w:val="0"/>
      <w:sz w:val="21"/>
      <w:szCs w:val="21"/>
      <w:lang w:eastAsia="lt-LT"/>
      <w14:ligatures w14:val="none"/>
    </w:rPr>
  </w:style>
  <w:style w:type="paragraph" w:customStyle="1" w:styleId="Default">
    <w:name w:val="Default"/>
    <w:rsid w:val="00E75551"/>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customStyle="1" w:styleId="Body2">
    <w:name w:val="Body 2"/>
    <w:rsid w:val="00E7555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bdr w:val="nil"/>
      <w:lang w:eastAsia="en-GB"/>
      <w14:textOutline w14:w="0" w14:cap="flat" w14:cmpd="sng" w14:algn="ctr">
        <w14:noFill/>
        <w14:prstDash w14:val="solid"/>
        <w14:bevel/>
      </w14:textOutline>
      <w14:ligatures w14:val="none"/>
    </w:rPr>
  </w:style>
  <w:style w:type="paragraph" w:styleId="Puslapioinaostekstas">
    <w:name w:val="footnote text"/>
    <w:basedOn w:val="prastasis"/>
    <w:link w:val="PuslapioinaostekstasDiagrama"/>
    <w:uiPriority w:val="99"/>
    <w:semiHidden/>
    <w:unhideWhenUsed/>
    <w:rsid w:val="00AF078E"/>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AF078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AF078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D06E1"/>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EC6"/>
    <w:rPr>
      <w:rFonts w:eastAsiaTheme="minorEastAsia"/>
      <w:kern w:val="0"/>
      <w:sz w:val="21"/>
      <w:szCs w:val="21"/>
      <w:lang w:eastAsia="lt-LT"/>
      <w14:ligatures w14:val="none"/>
    </w:rPr>
  </w:style>
  <w:style w:type="paragraph" w:styleId="Debesliotekstas">
    <w:name w:val="Balloon Text"/>
    <w:basedOn w:val="prastasis"/>
    <w:link w:val="DebesliotekstasDiagrama"/>
    <w:uiPriority w:val="99"/>
    <w:semiHidden/>
    <w:unhideWhenUsed/>
    <w:rsid w:val="00AA667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A6674"/>
    <w:rPr>
      <w:rFonts w:ascii="Tahoma" w:eastAsiaTheme="minorEastAsia" w:hAnsi="Tahoma" w:cs="Tahoma"/>
      <w:kern w:val="0"/>
      <w:sz w:val="16"/>
      <w:szCs w:val="16"/>
      <w:lang w:eastAsia="lt-LT"/>
      <w14:ligatures w14:val="none"/>
    </w:rPr>
  </w:style>
  <w:style w:type="paragraph" w:styleId="Antrats">
    <w:name w:val="header"/>
    <w:basedOn w:val="prastasis"/>
    <w:link w:val="AntratsDiagrama"/>
    <w:uiPriority w:val="99"/>
    <w:rsid w:val="007E3575"/>
    <w:pPr>
      <w:tabs>
        <w:tab w:val="center" w:pos="4819"/>
        <w:tab w:val="right" w:pos="9638"/>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7E357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8268">
      <w:bodyDiv w:val="1"/>
      <w:marLeft w:val="0"/>
      <w:marRight w:val="0"/>
      <w:marTop w:val="0"/>
      <w:marBottom w:val="0"/>
      <w:divBdr>
        <w:top w:val="none" w:sz="0" w:space="0" w:color="auto"/>
        <w:left w:val="none" w:sz="0" w:space="0" w:color="auto"/>
        <w:bottom w:val="none" w:sz="0" w:space="0" w:color="auto"/>
        <w:right w:val="none" w:sz="0" w:space="0" w:color="auto"/>
      </w:divBdr>
    </w:div>
    <w:div w:id="146436830">
      <w:bodyDiv w:val="1"/>
      <w:marLeft w:val="0"/>
      <w:marRight w:val="0"/>
      <w:marTop w:val="0"/>
      <w:marBottom w:val="0"/>
      <w:divBdr>
        <w:top w:val="none" w:sz="0" w:space="0" w:color="auto"/>
        <w:left w:val="none" w:sz="0" w:space="0" w:color="auto"/>
        <w:bottom w:val="none" w:sz="0" w:space="0" w:color="auto"/>
        <w:right w:val="none" w:sz="0" w:space="0" w:color="auto"/>
      </w:divBdr>
    </w:div>
    <w:div w:id="198520426">
      <w:bodyDiv w:val="1"/>
      <w:marLeft w:val="0"/>
      <w:marRight w:val="0"/>
      <w:marTop w:val="0"/>
      <w:marBottom w:val="0"/>
      <w:divBdr>
        <w:top w:val="none" w:sz="0" w:space="0" w:color="auto"/>
        <w:left w:val="none" w:sz="0" w:space="0" w:color="auto"/>
        <w:bottom w:val="none" w:sz="0" w:space="0" w:color="auto"/>
        <w:right w:val="none" w:sz="0" w:space="0" w:color="auto"/>
      </w:divBdr>
    </w:div>
    <w:div w:id="225579841">
      <w:bodyDiv w:val="1"/>
      <w:marLeft w:val="0"/>
      <w:marRight w:val="0"/>
      <w:marTop w:val="0"/>
      <w:marBottom w:val="0"/>
      <w:divBdr>
        <w:top w:val="none" w:sz="0" w:space="0" w:color="auto"/>
        <w:left w:val="none" w:sz="0" w:space="0" w:color="auto"/>
        <w:bottom w:val="none" w:sz="0" w:space="0" w:color="auto"/>
        <w:right w:val="none" w:sz="0" w:space="0" w:color="auto"/>
      </w:divBdr>
    </w:div>
    <w:div w:id="236864433">
      <w:bodyDiv w:val="1"/>
      <w:marLeft w:val="0"/>
      <w:marRight w:val="0"/>
      <w:marTop w:val="0"/>
      <w:marBottom w:val="0"/>
      <w:divBdr>
        <w:top w:val="none" w:sz="0" w:space="0" w:color="auto"/>
        <w:left w:val="none" w:sz="0" w:space="0" w:color="auto"/>
        <w:bottom w:val="none" w:sz="0" w:space="0" w:color="auto"/>
        <w:right w:val="none" w:sz="0" w:space="0" w:color="auto"/>
      </w:divBdr>
    </w:div>
    <w:div w:id="491025802">
      <w:bodyDiv w:val="1"/>
      <w:marLeft w:val="0"/>
      <w:marRight w:val="0"/>
      <w:marTop w:val="0"/>
      <w:marBottom w:val="0"/>
      <w:divBdr>
        <w:top w:val="none" w:sz="0" w:space="0" w:color="auto"/>
        <w:left w:val="none" w:sz="0" w:space="0" w:color="auto"/>
        <w:bottom w:val="none" w:sz="0" w:space="0" w:color="auto"/>
        <w:right w:val="none" w:sz="0" w:space="0" w:color="auto"/>
      </w:divBdr>
      <w:divsChild>
        <w:div w:id="1385330649">
          <w:marLeft w:val="0"/>
          <w:marRight w:val="0"/>
          <w:marTop w:val="0"/>
          <w:marBottom w:val="0"/>
          <w:divBdr>
            <w:top w:val="none" w:sz="0" w:space="0" w:color="auto"/>
            <w:left w:val="none" w:sz="0" w:space="0" w:color="auto"/>
            <w:bottom w:val="none" w:sz="0" w:space="0" w:color="auto"/>
            <w:right w:val="none" w:sz="0" w:space="0" w:color="auto"/>
          </w:divBdr>
        </w:div>
        <w:div w:id="1672834984">
          <w:marLeft w:val="0"/>
          <w:marRight w:val="0"/>
          <w:marTop w:val="0"/>
          <w:marBottom w:val="0"/>
          <w:divBdr>
            <w:top w:val="none" w:sz="0" w:space="0" w:color="auto"/>
            <w:left w:val="none" w:sz="0" w:space="0" w:color="auto"/>
            <w:bottom w:val="none" w:sz="0" w:space="0" w:color="auto"/>
            <w:right w:val="none" w:sz="0" w:space="0" w:color="auto"/>
          </w:divBdr>
        </w:div>
      </w:divsChild>
    </w:div>
    <w:div w:id="537663756">
      <w:bodyDiv w:val="1"/>
      <w:marLeft w:val="0"/>
      <w:marRight w:val="0"/>
      <w:marTop w:val="0"/>
      <w:marBottom w:val="0"/>
      <w:divBdr>
        <w:top w:val="none" w:sz="0" w:space="0" w:color="auto"/>
        <w:left w:val="none" w:sz="0" w:space="0" w:color="auto"/>
        <w:bottom w:val="none" w:sz="0" w:space="0" w:color="auto"/>
        <w:right w:val="none" w:sz="0" w:space="0" w:color="auto"/>
      </w:divBdr>
    </w:div>
    <w:div w:id="567692838">
      <w:bodyDiv w:val="1"/>
      <w:marLeft w:val="0"/>
      <w:marRight w:val="0"/>
      <w:marTop w:val="0"/>
      <w:marBottom w:val="0"/>
      <w:divBdr>
        <w:top w:val="none" w:sz="0" w:space="0" w:color="auto"/>
        <w:left w:val="none" w:sz="0" w:space="0" w:color="auto"/>
        <w:bottom w:val="none" w:sz="0" w:space="0" w:color="auto"/>
        <w:right w:val="none" w:sz="0" w:space="0" w:color="auto"/>
      </w:divBdr>
    </w:div>
    <w:div w:id="656764242">
      <w:bodyDiv w:val="1"/>
      <w:marLeft w:val="0"/>
      <w:marRight w:val="0"/>
      <w:marTop w:val="0"/>
      <w:marBottom w:val="0"/>
      <w:divBdr>
        <w:top w:val="none" w:sz="0" w:space="0" w:color="auto"/>
        <w:left w:val="none" w:sz="0" w:space="0" w:color="auto"/>
        <w:bottom w:val="none" w:sz="0" w:space="0" w:color="auto"/>
        <w:right w:val="none" w:sz="0" w:space="0" w:color="auto"/>
      </w:divBdr>
    </w:div>
    <w:div w:id="912354631">
      <w:bodyDiv w:val="1"/>
      <w:marLeft w:val="0"/>
      <w:marRight w:val="0"/>
      <w:marTop w:val="0"/>
      <w:marBottom w:val="0"/>
      <w:divBdr>
        <w:top w:val="none" w:sz="0" w:space="0" w:color="auto"/>
        <w:left w:val="none" w:sz="0" w:space="0" w:color="auto"/>
        <w:bottom w:val="none" w:sz="0" w:space="0" w:color="auto"/>
        <w:right w:val="none" w:sz="0" w:space="0" w:color="auto"/>
      </w:divBdr>
    </w:div>
    <w:div w:id="940449477">
      <w:bodyDiv w:val="1"/>
      <w:marLeft w:val="0"/>
      <w:marRight w:val="0"/>
      <w:marTop w:val="0"/>
      <w:marBottom w:val="0"/>
      <w:divBdr>
        <w:top w:val="none" w:sz="0" w:space="0" w:color="auto"/>
        <w:left w:val="none" w:sz="0" w:space="0" w:color="auto"/>
        <w:bottom w:val="none" w:sz="0" w:space="0" w:color="auto"/>
        <w:right w:val="none" w:sz="0" w:space="0" w:color="auto"/>
      </w:divBdr>
      <w:divsChild>
        <w:div w:id="1601257887">
          <w:marLeft w:val="0"/>
          <w:marRight w:val="0"/>
          <w:marTop w:val="0"/>
          <w:marBottom w:val="0"/>
          <w:divBdr>
            <w:top w:val="none" w:sz="0" w:space="0" w:color="auto"/>
            <w:left w:val="none" w:sz="0" w:space="0" w:color="auto"/>
            <w:bottom w:val="none" w:sz="0" w:space="0" w:color="auto"/>
            <w:right w:val="none" w:sz="0" w:space="0" w:color="auto"/>
          </w:divBdr>
        </w:div>
        <w:div w:id="171383251">
          <w:marLeft w:val="0"/>
          <w:marRight w:val="0"/>
          <w:marTop w:val="0"/>
          <w:marBottom w:val="0"/>
          <w:divBdr>
            <w:top w:val="none" w:sz="0" w:space="0" w:color="auto"/>
            <w:left w:val="none" w:sz="0" w:space="0" w:color="auto"/>
            <w:bottom w:val="none" w:sz="0" w:space="0" w:color="auto"/>
            <w:right w:val="none" w:sz="0" w:space="0" w:color="auto"/>
          </w:divBdr>
        </w:div>
      </w:divsChild>
    </w:div>
    <w:div w:id="1354183776">
      <w:bodyDiv w:val="1"/>
      <w:marLeft w:val="0"/>
      <w:marRight w:val="0"/>
      <w:marTop w:val="0"/>
      <w:marBottom w:val="0"/>
      <w:divBdr>
        <w:top w:val="none" w:sz="0" w:space="0" w:color="auto"/>
        <w:left w:val="none" w:sz="0" w:space="0" w:color="auto"/>
        <w:bottom w:val="none" w:sz="0" w:space="0" w:color="auto"/>
        <w:right w:val="none" w:sz="0" w:space="0" w:color="auto"/>
      </w:divBdr>
    </w:div>
    <w:div w:id="1442918218">
      <w:bodyDiv w:val="1"/>
      <w:marLeft w:val="0"/>
      <w:marRight w:val="0"/>
      <w:marTop w:val="0"/>
      <w:marBottom w:val="0"/>
      <w:divBdr>
        <w:top w:val="none" w:sz="0" w:space="0" w:color="auto"/>
        <w:left w:val="none" w:sz="0" w:space="0" w:color="auto"/>
        <w:bottom w:val="none" w:sz="0" w:space="0" w:color="auto"/>
        <w:right w:val="none" w:sz="0" w:space="0" w:color="auto"/>
      </w:divBdr>
    </w:div>
    <w:div w:id="1467161384">
      <w:bodyDiv w:val="1"/>
      <w:marLeft w:val="0"/>
      <w:marRight w:val="0"/>
      <w:marTop w:val="0"/>
      <w:marBottom w:val="0"/>
      <w:divBdr>
        <w:top w:val="none" w:sz="0" w:space="0" w:color="auto"/>
        <w:left w:val="none" w:sz="0" w:space="0" w:color="auto"/>
        <w:bottom w:val="none" w:sz="0" w:space="0" w:color="auto"/>
        <w:right w:val="none" w:sz="0" w:space="0" w:color="auto"/>
      </w:divBdr>
    </w:div>
    <w:div w:id="1520897929">
      <w:bodyDiv w:val="1"/>
      <w:marLeft w:val="0"/>
      <w:marRight w:val="0"/>
      <w:marTop w:val="0"/>
      <w:marBottom w:val="0"/>
      <w:divBdr>
        <w:top w:val="none" w:sz="0" w:space="0" w:color="auto"/>
        <w:left w:val="none" w:sz="0" w:space="0" w:color="auto"/>
        <w:bottom w:val="none" w:sz="0" w:space="0" w:color="auto"/>
        <w:right w:val="none" w:sz="0" w:space="0" w:color="auto"/>
      </w:divBdr>
    </w:div>
    <w:div w:id="1563103239">
      <w:bodyDiv w:val="1"/>
      <w:marLeft w:val="0"/>
      <w:marRight w:val="0"/>
      <w:marTop w:val="0"/>
      <w:marBottom w:val="0"/>
      <w:divBdr>
        <w:top w:val="none" w:sz="0" w:space="0" w:color="auto"/>
        <w:left w:val="none" w:sz="0" w:space="0" w:color="auto"/>
        <w:bottom w:val="none" w:sz="0" w:space="0" w:color="auto"/>
        <w:right w:val="none" w:sz="0" w:space="0" w:color="auto"/>
      </w:divBdr>
    </w:div>
    <w:div w:id="1585798360">
      <w:bodyDiv w:val="1"/>
      <w:marLeft w:val="0"/>
      <w:marRight w:val="0"/>
      <w:marTop w:val="0"/>
      <w:marBottom w:val="0"/>
      <w:divBdr>
        <w:top w:val="none" w:sz="0" w:space="0" w:color="auto"/>
        <w:left w:val="none" w:sz="0" w:space="0" w:color="auto"/>
        <w:bottom w:val="none" w:sz="0" w:space="0" w:color="auto"/>
        <w:right w:val="none" w:sz="0" w:space="0" w:color="auto"/>
      </w:divBdr>
    </w:div>
    <w:div w:id="16694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1678</TotalTime>
  <Pages>1</Pages>
  <Words>1474</Words>
  <Characters>841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ARATCMS 2013</dc:creator>
  <cp:keywords/>
  <dc:description/>
  <cp:lastModifiedBy>Evalda Liskauskiene</cp:lastModifiedBy>
  <cp:revision>41</cp:revision>
  <cp:lastPrinted>2024-05-15T11:57:00Z</cp:lastPrinted>
  <dcterms:created xsi:type="dcterms:W3CDTF">2024-05-15T10:34:00Z</dcterms:created>
  <dcterms:modified xsi:type="dcterms:W3CDTF">2025-06-04T06:30:00Z</dcterms:modified>
</cp:coreProperties>
</file>